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A4497">
      <w:pPr>
        <w:spacing w:line="360" w:lineRule="auto"/>
        <w:jc w:val="left"/>
        <w:rPr>
          <w:rFonts w:hint="eastAsia" w:ascii="黑体" w:hAnsi="黑体" w:eastAsia="黑体"/>
          <w:b/>
          <w:bCs/>
          <w:sz w:val="30"/>
          <w:szCs w:val="30"/>
        </w:rPr>
      </w:pPr>
      <w:bookmarkStart w:id="1" w:name="_GoBack"/>
      <w:bookmarkStart w:id="0" w:name="_Hlk215582731"/>
      <w:r>
        <w:rPr>
          <w:rFonts w:hint="eastAsia" w:ascii="黑体" w:hAnsi="黑体" w:eastAsia="黑体"/>
          <w:b/>
          <w:bCs/>
          <w:sz w:val="30"/>
          <w:szCs w:val="30"/>
        </w:rPr>
        <w:t>附件1：同期活动日程</w:t>
      </w:r>
    </w:p>
    <w:bookmarkEnd w:id="1"/>
    <w:tbl>
      <w:tblPr>
        <w:tblStyle w:val="2"/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8"/>
        <w:gridCol w:w="4819"/>
      </w:tblGrid>
      <w:tr w14:paraId="27997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07" w:type="dxa"/>
            <w:gridSpan w:val="2"/>
            <w:vAlign w:val="center"/>
          </w:tcPr>
          <w:p w14:paraId="02B652F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4月13日全天</w:t>
            </w:r>
          </w:p>
        </w:tc>
      </w:tr>
      <w:tr w14:paraId="377B5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207" w:type="dxa"/>
            <w:gridSpan w:val="2"/>
            <w:vAlign w:val="center"/>
          </w:tcPr>
          <w:p w14:paraId="4549B396">
            <w:pPr>
              <w:spacing w:line="360" w:lineRule="exact"/>
              <w:rPr>
                <w:rFonts w:eastAsia="黑体"/>
                <w:sz w:val="24"/>
              </w:rPr>
            </w:pPr>
            <w:r>
              <w:rPr>
                <w:rFonts w:eastAsia="仿宋_GB2312"/>
                <w:sz w:val="24"/>
              </w:rPr>
              <w:t>注册、签到、展览</w:t>
            </w:r>
          </w:p>
        </w:tc>
      </w:tr>
      <w:tr w14:paraId="3FB43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07" w:type="dxa"/>
            <w:gridSpan w:val="2"/>
            <w:vAlign w:val="center"/>
          </w:tcPr>
          <w:p w14:paraId="11F0031D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4月14日上午</w:t>
            </w:r>
          </w:p>
        </w:tc>
      </w:tr>
      <w:tr w14:paraId="53C0C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207" w:type="dxa"/>
            <w:gridSpan w:val="2"/>
            <w:vAlign w:val="center"/>
          </w:tcPr>
          <w:p w14:paraId="513AB1B8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2026化工新材料及精细化工大会暨展览会主论坛</w:t>
            </w:r>
          </w:p>
        </w:tc>
      </w:tr>
      <w:tr w14:paraId="7EB72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07" w:type="dxa"/>
            <w:gridSpan w:val="2"/>
            <w:vAlign w:val="center"/>
          </w:tcPr>
          <w:p w14:paraId="2646A1BA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4月14日下午-15日全天</w:t>
            </w:r>
          </w:p>
        </w:tc>
      </w:tr>
      <w:tr w14:paraId="538F7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388" w:type="dxa"/>
            <w:vAlign w:val="center"/>
          </w:tcPr>
          <w:p w14:paraId="539883DF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2026（第二届）亚洲有机硅技术交流会</w:t>
            </w:r>
          </w:p>
        </w:tc>
        <w:tc>
          <w:tcPr>
            <w:tcW w:w="4819" w:type="dxa"/>
            <w:vAlign w:val="center"/>
          </w:tcPr>
          <w:p w14:paraId="1D07DAA8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主题一：亚洲各地有机硅宏观趋势</w:t>
            </w:r>
          </w:p>
          <w:p w14:paraId="515C0DF0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主题二：有机硅技术前沿与未来应用场景</w:t>
            </w:r>
          </w:p>
        </w:tc>
      </w:tr>
      <w:tr w14:paraId="4E786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388" w:type="dxa"/>
            <w:vAlign w:val="center"/>
          </w:tcPr>
          <w:p w14:paraId="42FFD39D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2026（第二十八届）有机硅精细化学品技术交流会</w:t>
            </w:r>
          </w:p>
        </w:tc>
        <w:tc>
          <w:tcPr>
            <w:tcW w:w="4819" w:type="dxa"/>
            <w:vAlign w:val="center"/>
          </w:tcPr>
          <w:p w14:paraId="6B660BC5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主题一：新能源汽车用有机硅</w:t>
            </w:r>
          </w:p>
          <w:p w14:paraId="44DE6752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主题二：新能源与储能用有机硅</w:t>
            </w:r>
          </w:p>
          <w:p w14:paraId="232E9E3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主题三：医疗健康与个人护理</w:t>
            </w:r>
          </w:p>
        </w:tc>
      </w:tr>
      <w:tr w14:paraId="55C2E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388" w:type="dxa"/>
            <w:vAlign w:val="center"/>
          </w:tcPr>
          <w:p w14:paraId="7D046F8A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2026国际先进热管理材料技术交流会</w:t>
            </w:r>
          </w:p>
        </w:tc>
        <w:tc>
          <w:tcPr>
            <w:tcW w:w="4819" w:type="dxa"/>
            <w:vAlign w:val="center"/>
          </w:tcPr>
          <w:p w14:paraId="2E37F6EC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主题一：热界面材料</w:t>
            </w:r>
          </w:p>
          <w:p w14:paraId="340883E4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主题二：新型导热材料</w:t>
            </w:r>
          </w:p>
          <w:p w14:paraId="45B89898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主题三：高导热封装材料</w:t>
            </w:r>
          </w:p>
        </w:tc>
      </w:tr>
      <w:tr w14:paraId="66D96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388" w:type="dxa"/>
            <w:vAlign w:val="center"/>
          </w:tcPr>
          <w:p w14:paraId="31020F9F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2026（第三届）高纯石英材料技术及应用高峰论坛</w:t>
            </w:r>
          </w:p>
        </w:tc>
        <w:tc>
          <w:tcPr>
            <w:tcW w:w="4819" w:type="dxa"/>
            <w:vAlign w:val="center"/>
          </w:tcPr>
          <w:p w14:paraId="371E05A1">
            <w:pPr>
              <w:spacing w:line="360" w:lineRule="exact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主题一：</w:t>
            </w:r>
            <w:r>
              <w:rPr>
                <w:rFonts w:eastAsia="仿宋_GB2312"/>
                <w:bCs/>
                <w:color w:val="000000"/>
                <w:sz w:val="24"/>
              </w:rPr>
              <w:t>高纯石英提纯工艺及综合利用</w:t>
            </w:r>
          </w:p>
          <w:p w14:paraId="15CAB42D">
            <w:pPr>
              <w:spacing w:line="360" w:lineRule="exact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主题二：高纯石英前沿技术</w:t>
            </w:r>
          </w:p>
          <w:p w14:paraId="1C6EEF2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主题三：石英制品加工工艺及终端应用</w:t>
            </w:r>
          </w:p>
        </w:tc>
      </w:tr>
      <w:tr w14:paraId="3C68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388" w:type="dxa"/>
            <w:vAlign w:val="center"/>
          </w:tcPr>
          <w:p w14:paraId="3D1C0596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2026（第二届）气凝胶制品新技术新应用交流会</w:t>
            </w:r>
          </w:p>
        </w:tc>
        <w:tc>
          <w:tcPr>
            <w:tcW w:w="4819" w:type="dxa"/>
            <w:vAlign w:val="center"/>
          </w:tcPr>
          <w:p w14:paraId="770F2541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主题一：气凝胶材料与制品创新</w:t>
            </w:r>
          </w:p>
          <w:p w14:paraId="1B151FAF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主题二：建筑与工业保温用气凝胶制品</w:t>
            </w:r>
          </w:p>
          <w:p w14:paraId="146D33CD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主题三：新能源、储能用气凝胶制品</w:t>
            </w:r>
          </w:p>
        </w:tc>
      </w:tr>
      <w:tr w14:paraId="3E55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388" w:type="dxa"/>
            <w:vAlign w:val="center"/>
          </w:tcPr>
          <w:p w14:paraId="207C8E9E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第十四届</w:t>
            </w:r>
            <w:r>
              <w:rPr>
                <w:rFonts w:hint="eastAsia"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氟材料高端应用及相关加工技术研讨会</w:t>
            </w:r>
          </w:p>
        </w:tc>
        <w:tc>
          <w:tcPr>
            <w:tcW w:w="4819" w:type="dxa"/>
            <w:vAlign w:val="center"/>
          </w:tcPr>
          <w:p w14:paraId="6577FDFE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主题一：电子信息与半导体</w:t>
            </w:r>
          </w:p>
          <w:p w14:paraId="4757D4C3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主题二：高端氟材料加工技术与装备创新</w:t>
            </w:r>
          </w:p>
          <w:p w14:paraId="0F8A0E5D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主题三：医疗健康与含氟新药</w:t>
            </w:r>
          </w:p>
        </w:tc>
      </w:tr>
      <w:tr w14:paraId="636C9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388" w:type="dxa"/>
            <w:vAlign w:val="center"/>
          </w:tcPr>
          <w:p w14:paraId="7D48E7A0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2026（第三届）液冷技术创新与市场应用论坛</w:t>
            </w:r>
          </w:p>
        </w:tc>
        <w:tc>
          <w:tcPr>
            <w:tcW w:w="4819" w:type="dxa"/>
            <w:vAlign w:val="center"/>
          </w:tcPr>
          <w:p w14:paraId="70EAD67D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主题一：液冷技术革新与前沿发展</w:t>
            </w:r>
          </w:p>
          <w:p w14:paraId="7C3372DE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主题二：高效液冷系统解决方案与应用实践</w:t>
            </w:r>
          </w:p>
          <w:p w14:paraId="5CCA996B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主题三：液冷材料与关键部件</w:t>
            </w:r>
          </w:p>
        </w:tc>
      </w:tr>
      <w:tr w14:paraId="4028D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388" w:type="dxa"/>
            <w:vAlign w:val="center"/>
          </w:tcPr>
          <w:p w14:paraId="580D5B2E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2026半导体关键材料与应用技术交流会</w:t>
            </w:r>
          </w:p>
        </w:tc>
        <w:tc>
          <w:tcPr>
            <w:tcW w:w="4819" w:type="dxa"/>
            <w:vAlign w:val="center"/>
          </w:tcPr>
          <w:p w14:paraId="136FC5C3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主题一：光刻胶</w:t>
            </w:r>
          </w:p>
          <w:p w14:paraId="42027958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主题二：湿电子化学品</w:t>
            </w:r>
          </w:p>
          <w:p w14:paraId="73F604F3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主题三：电子气体</w:t>
            </w:r>
          </w:p>
        </w:tc>
      </w:tr>
      <w:tr w14:paraId="6CB8F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388" w:type="dxa"/>
            <w:vAlign w:val="center"/>
          </w:tcPr>
          <w:p w14:paraId="0E939B1B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2026钙钛矿电池技术与应用交流会</w:t>
            </w:r>
          </w:p>
        </w:tc>
        <w:tc>
          <w:tcPr>
            <w:tcW w:w="4819" w:type="dxa"/>
            <w:vAlign w:val="center"/>
          </w:tcPr>
          <w:p w14:paraId="4FB20CB6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主题一：</w:t>
            </w:r>
            <w:r>
              <w:rPr>
                <w:rFonts w:hint="eastAsia" w:eastAsia="仿宋_GB2312"/>
                <w:sz w:val="24"/>
              </w:rPr>
              <w:t>钙钛矿电池材料技术创新</w:t>
            </w:r>
          </w:p>
          <w:p w14:paraId="7C9E7AE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</w:t>
            </w:r>
            <w:r>
              <w:rPr>
                <w:rFonts w:hint="eastAsia" w:eastAsia="仿宋_GB2312"/>
                <w:sz w:val="24"/>
              </w:rPr>
              <w:t>钙钛矿电池生产工艺与设备</w:t>
            </w:r>
          </w:p>
          <w:p w14:paraId="66DDF97C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主题三：</w:t>
            </w:r>
            <w:r>
              <w:rPr>
                <w:rFonts w:hint="eastAsia" w:eastAsia="仿宋_GB2312"/>
                <w:sz w:val="24"/>
              </w:rPr>
              <w:t>钙钛矿电池应用与产业化</w:t>
            </w:r>
          </w:p>
        </w:tc>
      </w:tr>
      <w:tr w14:paraId="7A06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07" w:type="dxa"/>
            <w:gridSpan w:val="2"/>
            <w:vAlign w:val="center"/>
          </w:tcPr>
          <w:p w14:paraId="55214FFD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4月14日下午-15日全天</w:t>
            </w:r>
          </w:p>
        </w:tc>
      </w:tr>
      <w:tr w14:paraId="5FB7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388" w:type="dxa"/>
            <w:vAlign w:val="center"/>
          </w:tcPr>
          <w:p w14:paraId="0EDFAC8D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2026（第十五届）环氧树脂高端应用技术交流会</w:t>
            </w:r>
          </w:p>
        </w:tc>
        <w:tc>
          <w:tcPr>
            <w:tcW w:w="4819" w:type="dxa"/>
            <w:vAlign w:val="center"/>
          </w:tcPr>
          <w:p w14:paraId="35EB4DB4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</w:t>
            </w:r>
            <w:r>
              <w:rPr>
                <w:rFonts w:hint="eastAsia" w:eastAsia="仿宋_GB2312"/>
                <w:sz w:val="24"/>
              </w:rPr>
              <w:t>一</w:t>
            </w:r>
            <w:r>
              <w:rPr>
                <w:rFonts w:eastAsia="仿宋_GB2312"/>
                <w:sz w:val="24"/>
              </w:rPr>
              <w:t>：</w:t>
            </w:r>
            <w:r>
              <w:rPr>
                <w:rFonts w:hint="eastAsia" w:eastAsia="仿宋_GB2312"/>
                <w:sz w:val="24"/>
              </w:rPr>
              <w:t>特种环氧树脂</w:t>
            </w:r>
          </w:p>
          <w:p w14:paraId="1F10B9E0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</w:t>
            </w:r>
            <w:r>
              <w:rPr>
                <w:rFonts w:hint="eastAsia" w:eastAsia="仿宋_GB2312"/>
                <w:sz w:val="24"/>
              </w:rPr>
              <w:t>二</w:t>
            </w:r>
            <w:r>
              <w:rPr>
                <w:rFonts w:eastAsia="仿宋_GB2312"/>
                <w:sz w:val="24"/>
              </w:rPr>
              <w:t>：</w:t>
            </w:r>
            <w:r>
              <w:rPr>
                <w:rFonts w:hint="eastAsia" w:eastAsia="仿宋_GB2312"/>
                <w:sz w:val="24"/>
              </w:rPr>
              <w:t>复合材料</w:t>
            </w:r>
          </w:p>
        </w:tc>
      </w:tr>
      <w:tr w14:paraId="77205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388" w:type="dxa"/>
            <w:vAlign w:val="center"/>
          </w:tcPr>
          <w:p w14:paraId="1E6E1EFD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2026有机胺及改性胺产业论坛</w:t>
            </w:r>
          </w:p>
        </w:tc>
        <w:tc>
          <w:tcPr>
            <w:tcW w:w="4819" w:type="dxa"/>
            <w:vAlign w:val="center"/>
          </w:tcPr>
          <w:p w14:paraId="01A78F14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</w:t>
            </w:r>
            <w:r>
              <w:rPr>
                <w:rFonts w:hint="eastAsia" w:eastAsia="仿宋_GB2312"/>
                <w:sz w:val="24"/>
              </w:rPr>
              <w:t>一</w:t>
            </w:r>
            <w:r>
              <w:rPr>
                <w:rFonts w:eastAsia="仿宋_GB2312"/>
                <w:sz w:val="24"/>
              </w:rPr>
              <w:t>：有机胺</w:t>
            </w:r>
          </w:p>
          <w:p w14:paraId="1428AA7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主题二：</w:t>
            </w:r>
            <w:r>
              <w:rPr>
                <w:rFonts w:eastAsia="仿宋_GB2312"/>
                <w:sz w:val="24"/>
              </w:rPr>
              <w:t>改性胺</w:t>
            </w:r>
          </w:p>
        </w:tc>
      </w:tr>
      <w:tr w14:paraId="0868B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388" w:type="dxa"/>
            <w:vAlign w:val="center"/>
          </w:tcPr>
          <w:p w14:paraId="2E320FAB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2026电子胶技术与应用创新发展论坛</w:t>
            </w:r>
          </w:p>
        </w:tc>
        <w:tc>
          <w:tcPr>
            <w:tcW w:w="4819" w:type="dxa"/>
            <w:vAlign w:val="center"/>
          </w:tcPr>
          <w:p w14:paraId="518FE145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</w:t>
            </w:r>
            <w:r>
              <w:rPr>
                <w:rFonts w:hint="eastAsia" w:eastAsia="仿宋_GB2312"/>
                <w:sz w:val="24"/>
              </w:rPr>
              <w:t>一</w:t>
            </w:r>
            <w:r>
              <w:rPr>
                <w:rFonts w:eastAsia="仿宋_GB2312"/>
                <w:sz w:val="24"/>
              </w:rPr>
              <w:t>：</w:t>
            </w:r>
            <w:r>
              <w:rPr>
                <w:rFonts w:hint="eastAsia" w:eastAsia="仿宋_GB2312"/>
                <w:sz w:val="24"/>
              </w:rPr>
              <w:t>电子胶技术</w:t>
            </w:r>
          </w:p>
          <w:p w14:paraId="17C1FF3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</w:t>
            </w:r>
            <w:r>
              <w:rPr>
                <w:rFonts w:hint="eastAsia" w:eastAsia="仿宋_GB2312"/>
                <w:sz w:val="24"/>
              </w:rPr>
              <w:t>二</w:t>
            </w:r>
            <w:r>
              <w:rPr>
                <w:rFonts w:eastAsia="仿宋_GB2312"/>
                <w:sz w:val="24"/>
              </w:rPr>
              <w:t>：</w:t>
            </w:r>
            <w:r>
              <w:rPr>
                <w:rFonts w:hint="eastAsia" w:eastAsia="仿宋_GB2312"/>
                <w:sz w:val="24"/>
              </w:rPr>
              <w:t>电子胶应用创新</w:t>
            </w:r>
          </w:p>
        </w:tc>
      </w:tr>
      <w:tr w14:paraId="18512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5388" w:type="dxa"/>
            <w:vAlign w:val="center"/>
          </w:tcPr>
          <w:p w14:paraId="335E2CC6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2026辐射固化创新发展论坛</w:t>
            </w:r>
          </w:p>
        </w:tc>
        <w:tc>
          <w:tcPr>
            <w:tcW w:w="4819" w:type="dxa"/>
            <w:vAlign w:val="center"/>
          </w:tcPr>
          <w:p w14:paraId="3EE87FF9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主题一：单体/树脂/光引发剂</w:t>
            </w:r>
          </w:p>
          <w:p w14:paraId="7882375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主题二：涂料及油墨</w:t>
            </w:r>
          </w:p>
          <w:p w14:paraId="3691F42D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主题三：胶粘剂及其他</w:t>
            </w:r>
          </w:p>
        </w:tc>
      </w:tr>
      <w:tr w14:paraId="2FBA1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388" w:type="dxa"/>
            <w:vAlign w:val="center"/>
          </w:tcPr>
          <w:p w14:paraId="7C6B328B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烯·聚2026乙烯下游高端聚合物发展研讨会</w:t>
            </w:r>
          </w:p>
        </w:tc>
        <w:tc>
          <w:tcPr>
            <w:tcW w:w="4819" w:type="dxa"/>
            <w:vAlign w:val="center"/>
          </w:tcPr>
          <w:p w14:paraId="377EE885">
            <w:pPr>
              <w:spacing w:line="360" w:lineRule="exact"/>
              <w:rPr>
                <w:sz w:val="24"/>
              </w:rPr>
            </w:pPr>
            <w:r>
              <w:rPr>
                <w:rFonts w:eastAsia="仿宋_GB2312"/>
                <w:sz w:val="24"/>
              </w:rPr>
              <w:t>主题</w:t>
            </w:r>
            <w:r>
              <w:rPr>
                <w:rFonts w:hint="eastAsia" w:eastAsia="仿宋_GB2312"/>
                <w:sz w:val="24"/>
              </w:rPr>
              <w:t>一</w:t>
            </w:r>
            <w:r>
              <w:rPr>
                <w:rFonts w:eastAsia="仿宋_GB2312"/>
                <w:sz w:val="24"/>
              </w:rPr>
              <w:t xml:space="preserve">： </w:t>
            </w:r>
            <w:r>
              <w:rPr>
                <w:sz w:val="24"/>
              </w:rPr>
              <w:t>UHMWPE</w:t>
            </w:r>
          </w:p>
          <w:p w14:paraId="1AAB110F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</w:t>
            </w:r>
            <w:r>
              <w:rPr>
                <w:sz w:val="24"/>
              </w:rPr>
              <w:t>EVA</w:t>
            </w:r>
          </w:p>
        </w:tc>
      </w:tr>
      <w:tr w14:paraId="4D691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5388" w:type="dxa"/>
            <w:vAlign w:val="center"/>
          </w:tcPr>
          <w:p w14:paraId="1236BAF9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2026（第六届）丙烯酸酯及甲甲酯产业链发展论坛暨丙烯酸酯高端应用交流会</w:t>
            </w:r>
          </w:p>
        </w:tc>
        <w:tc>
          <w:tcPr>
            <w:tcW w:w="4819" w:type="dxa"/>
            <w:vAlign w:val="center"/>
          </w:tcPr>
          <w:p w14:paraId="58AF8ED0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主题一：丙烯</w:t>
            </w:r>
            <w:r>
              <w:rPr>
                <w:sz w:val="24"/>
              </w:rPr>
              <w:t>酸、MMA、SAP树</w:t>
            </w:r>
            <w:r>
              <w:rPr>
                <w:rFonts w:eastAsia="仿宋_GB2312"/>
                <w:sz w:val="24"/>
              </w:rPr>
              <w:t>脂</w:t>
            </w:r>
          </w:p>
          <w:p w14:paraId="6206AFC8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主题二：丙烯酸特种酯单体</w:t>
            </w:r>
          </w:p>
          <w:p w14:paraId="35926CEA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主题三：丙烯酸酯聚合物、乳液/树脂/胶黏剂</w:t>
            </w:r>
          </w:p>
        </w:tc>
      </w:tr>
      <w:tr w14:paraId="61977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5388" w:type="dxa"/>
            <w:vAlign w:val="center"/>
          </w:tcPr>
          <w:p w14:paraId="54B0F3C3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特塑·热点|2026（第二届）特种工程塑料产业峰会</w:t>
            </w:r>
          </w:p>
        </w:tc>
        <w:tc>
          <w:tcPr>
            <w:tcW w:w="4819" w:type="dxa"/>
            <w:vAlign w:val="center"/>
          </w:tcPr>
          <w:p w14:paraId="23847328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主题一：</w:t>
            </w:r>
            <w:r>
              <w:rPr>
                <w:rFonts w:eastAsia="仿宋_GB2312"/>
                <w:sz w:val="24"/>
              </w:rPr>
              <w:t>尼龙</w:t>
            </w:r>
          </w:p>
          <w:p w14:paraId="2B428DEA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主题二：</w:t>
            </w:r>
            <w:r>
              <w:rPr>
                <w:rFonts w:eastAsia="仿宋_GB2312"/>
                <w:sz w:val="24"/>
              </w:rPr>
              <w:t>聚酰亚胺</w:t>
            </w:r>
          </w:p>
          <w:p w14:paraId="334B0F51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主题三：</w:t>
            </w:r>
            <w:r>
              <w:rPr>
                <w:sz w:val="24"/>
              </w:rPr>
              <w:t>PMMA</w:t>
            </w:r>
          </w:p>
        </w:tc>
      </w:tr>
      <w:tr w14:paraId="15E30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388" w:type="dxa"/>
            <w:vAlign w:val="center"/>
          </w:tcPr>
          <w:p w14:paraId="09D4913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2026（第十二届）表面活性剂高端应用技术交流会</w:t>
            </w:r>
          </w:p>
        </w:tc>
        <w:tc>
          <w:tcPr>
            <w:tcW w:w="4819" w:type="dxa"/>
            <w:vAlign w:val="center"/>
          </w:tcPr>
          <w:p w14:paraId="3AD39F48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主题一：个人护理与家居护理</w:t>
            </w:r>
          </w:p>
          <w:p w14:paraId="63925EC0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主题二：工业清洗与润滑</w:t>
            </w:r>
          </w:p>
          <w:p w14:paraId="0149E48A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主题三：化纤与皮革助剂</w:t>
            </w:r>
          </w:p>
          <w:p w14:paraId="0AD12E1F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主题四：农化助剂</w:t>
            </w:r>
          </w:p>
        </w:tc>
      </w:tr>
      <w:tr w14:paraId="0E0EE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5388" w:type="dxa"/>
            <w:vAlign w:val="center"/>
          </w:tcPr>
          <w:p w14:paraId="408E7ECB">
            <w:pPr>
              <w:spacing w:line="360" w:lineRule="exact"/>
              <w:rPr>
                <w:rFonts w:eastAsia="仿宋_GB2312"/>
                <w:sz w:val="24"/>
                <w:highlight w:val="yellow"/>
              </w:rPr>
            </w:pPr>
            <w:r>
              <w:rPr>
                <w:rFonts w:hint="eastAsia" w:eastAsia="仿宋_GB2312"/>
                <w:sz w:val="24"/>
              </w:rPr>
              <w:t>2026全国催化及催化剂博览会</w:t>
            </w:r>
          </w:p>
        </w:tc>
        <w:tc>
          <w:tcPr>
            <w:tcW w:w="4819" w:type="dxa"/>
            <w:vAlign w:val="center"/>
          </w:tcPr>
          <w:p w14:paraId="35A30F85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主题一：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绿色能源催化</w:t>
            </w:r>
          </w:p>
          <w:p w14:paraId="4B973456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主题二：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石油化工与精细化工催化</w:t>
            </w:r>
          </w:p>
          <w:p w14:paraId="02BFAAFA">
            <w:pPr>
              <w:spacing w:line="360" w:lineRule="exact"/>
              <w:rPr>
                <w:rFonts w:eastAsia="仿宋_GB2312"/>
                <w:sz w:val="24"/>
                <w:highlight w:val="yellow"/>
              </w:rPr>
            </w:pPr>
            <w:r>
              <w:rPr>
                <w:rFonts w:hint="eastAsia" w:eastAsia="仿宋_GB2312"/>
                <w:sz w:val="24"/>
              </w:rPr>
              <w:t>主题三：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催化新材料与表征技术</w:t>
            </w:r>
          </w:p>
        </w:tc>
      </w:tr>
      <w:tr w14:paraId="73A3A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88" w:type="dxa"/>
            <w:vAlign w:val="center"/>
          </w:tcPr>
          <w:p w14:paraId="2E90B5FD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精细化工环保节能、安全生产与新技术装备融合创新论坛</w:t>
            </w:r>
          </w:p>
        </w:tc>
        <w:tc>
          <w:tcPr>
            <w:tcW w:w="4819" w:type="dxa"/>
            <w:vAlign w:val="center"/>
          </w:tcPr>
          <w:p w14:paraId="16820885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主题一：</w:t>
            </w:r>
            <w:r>
              <w:rPr>
                <w:rFonts w:eastAsia="仿宋_GB2312"/>
                <w:sz w:val="24"/>
              </w:rPr>
              <w:t>环保节能</w:t>
            </w:r>
          </w:p>
          <w:p w14:paraId="0970E83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主题二：</w:t>
            </w:r>
            <w:r>
              <w:rPr>
                <w:rFonts w:eastAsia="仿宋_GB2312"/>
                <w:sz w:val="24"/>
              </w:rPr>
              <w:t>安全生产</w:t>
            </w:r>
          </w:p>
          <w:p w14:paraId="00A2765E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主题三：</w:t>
            </w:r>
            <w:r>
              <w:rPr>
                <w:rFonts w:eastAsia="仿宋_GB2312"/>
                <w:sz w:val="24"/>
              </w:rPr>
              <w:t>新技术装备</w:t>
            </w:r>
          </w:p>
        </w:tc>
      </w:tr>
      <w:tr w14:paraId="0C17C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88" w:type="dxa"/>
            <w:vAlign w:val="center"/>
          </w:tcPr>
          <w:p w14:paraId="6C3020EE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2026国际化工新材料合作与出海峰会</w:t>
            </w:r>
          </w:p>
        </w:tc>
        <w:tc>
          <w:tcPr>
            <w:tcW w:w="4819" w:type="dxa"/>
            <w:vAlign w:val="center"/>
          </w:tcPr>
          <w:p w14:paraId="0D6C3AC8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主题：国际化工新材料合作与出海</w:t>
            </w:r>
          </w:p>
        </w:tc>
      </w:tr>
      <w:tr w14:paraId="48219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88" w:type="dxa"/>
            <w:vAlign w:val="center"/>
          </w:tcPr>
          <w:p w14:paraId="0783DD67">
            <w:pPr>
              <w:spacing w:line="360" w:lineRule="exact"/>
              <w:rPr>
                <w:color w:val="EE0000"/>
                <w:sz w:val="24"/>
              </w:rPr>
            </w:pPr>
            <w:r>
              <w:rPr>
                <w:rFonts w:eastAsia="仿宋_GB2312"/>
                <w:sz w:val="24"/>
              </w:rPr>
              <w:t>2026化工新材料中试小试技术及装备研讨会</w:t>
            </w:r>
          </w:p>
        </w:tc>
        <w:tc>
          <w:tcPr>
            <w:tcW w:w="4819" w:type="dxa"/>
            <w:vAlign w:val="center"/>
          </w:tcPr>
          <w:p w14:paraId="68D17FD3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主题：化工新材料中试小试技术及装备</w:t>
            </w:r>
          </w:p>
        </w:tc>
      </w:tr>
      <w:tr w14:paraId="6A999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88" w:type="dxa"/>
            <w:vAlign w:val="center"/>
          </w:tcPr>
          <w:p w14:paraId="46113288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2026化工新材料投融资论坛</w:t>
            </w:r>
          </w:p>
        </w:tc>
        <w:tc>
          <w:tcPr>
            <w:tcW w:w="4819" w:type="dxa"/>
            <w:vAlign w:val="center"/>
          </w:tcPr>
          <w:p w14:paraId="1CCC7462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主题：</w:t>
            </w:r>
            <w:r>
              <w:rPr>
                <w:rFonts w:hint="eastAsia" w:eastAsia="仿宋_GB2312"/>
                <w:sz w:val="24"/>
              </w:rPr>
              <w:t>化工新材料产业化与投融资</w:t>
            </w:r>
          </w:p>
        </w:tc>
      </w:tr>
      <w:bookmarkEnd w:id="0"/>
    </w:tbl>
    <w:p w14:paraId="666624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30120"/>
    <w:rsid w:val="2C13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2026-01-23T02:21:00Z</dcterms:created>
  <dc:creator>老番薯</dc:creator>
  <cp:lastModifiedBy>老番薯</cp:lastModifiedBy>
  <dcterms:modified xsi:type="dcterms:W3CDTF">2026-01-23T02:22:09Z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EBC2F09CC6AB4209B8F55CFEB8C73B6B_11</vt:lpwstr>
  </property>
  <property fmtid="{D5CDD505-2E9C-101B-9397-08002B2CF9AE}" pid="4" name="KSOTemplateDocerSaveRecord">
    <vt:lpwstr>eyJoZGlkIjoiOGI2YjljNGY3NDIzNmU3NTZlZTk2YjI1NjVlNzhmYWMiLCJ1c2VySWQiOiIzODAwNjMzMzMifQ==</vt:lpwstr>
  </property>
</Properties>
</file>